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B85171" w:rsidRDefault="00D80C6D" w:rsidP="00B851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85171"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 ระดับปริญญา</w:t>
      </w:r>
      <w:r w:rsidR="00E548EE" w:rsidRPr="00B85171">
        <w:rPr>
          <w:rFonts w:ascii="TH SarabunPSK" w:hAnsi="TH SarabunPSK" w:cs="TH SarabunPSK"/>
          <w:b/>
          <w:bCs/>
          <w:sz w:val="28"/>
          <w:cs/>
        </w:rPr>
        <w:t>โท</w:t>
      </w:r>
      <w:r w:rsidR="00EE4179" w:rsidRPr="00B85171">
        <w:rPr>
          <w:rFonts w:ascii="TH SarabunPSK" w:hAnsi="TH SarabunPSK" w:cs="TH SarabunPSK"/>
          <w:b/>
          <w:bCs/>
          <w:sz w:val="28"/>
          <w:cs/>
        </w:rPr>
        <w:t xml:space="preserve"> คณะเทคโนโลยี ปีการศึกษา 2559</w:t>
      </w:r>
    </w:p>
    <w:p w:rsidR="00D80C6D" w:rsidRPr="00B85171" w:rsidRDefault="00D80C6D" w:rsidP="00B8517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70CCD" w:rsidRPr="00B85171" w:rsidRDefault="00970CCD" w:rsidP="00B851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85171">
        <w:rPr>
          <w:rFonts w:ascii="TH SarabunPSK" w:hAnsi="TH SarabunPSK" w:cs="TH SarabunPSK"/>
          <w:b/>
          <w:bCs/>
          <w:sz w:val="28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Style w:val="a7"/>
        <w:tblW w:w="7255" w:type="dxa"/>
        <w:tblLook w:val="04A0" w:firstRow="1" w:lastRow="0" w:firstColumn="1" w:lastColumn="0" w:noHBand="0" w:noVBand="1"/>
      </w:tblPr>
      <w:tblGrid>
        <w:gridCol w:w="2020"/>
        <w:gridCol w:w="2115"/>
        <w:gridCol w:w="1440"/>
        <w:gridCol w:w="1680"/>
      </w:tblGrid>
      <w:tr w:rsidR="00EE4179" w:rsidRPr="00B85171" w:rsidTr="00EE4179">
        <w:trPr>
          <w:trHeight w:val="58"/>
        </w:trPr>
        <w:tc>
          <w:tcPr>
            <w:tcW w:w="2020" w:type="dxa"/>
            <w:noWrap/>
            <w:vAlign w:val="center"/>
            <w:hideMark/>
          </w:tcPr>
          <w:p w:rsidR="00EE4179" w:rsidRPr="00B85171" w:rsidRDefault="00EE4179" w:rsidP="00B8517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8517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</w:t>
            </w:r>
            <w:r w:rsidRPr="00B8517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B8517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2115" w:type="dxa"/>
            <w:vAlign w:val="center"/>
            <w:hideMark/>
          </w:tcPr>
          <w:p w:rsidR="00EE4179" w:rsidRPr="00B85171" w:rsidRDefault="00EE4179" w:rsidP="00B8517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8517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จำนวนแบบสอบถามที่ส่ง</w:t>
            </w:r>
          </w:p>
        </w:tc>
        <w:tc>
          <w:tcPr>
            <w:tcW w:w="1440" w:type="dxa"/>
            <w:vAlign w:val="center"/>
            <w:hideMark/>
          </w:tcPr>
          <w:p w:rsidR="00EE4179" w:rsidRPr="00B85171" w:rsidRDefault="00EE4179" w:rsidP="00B8517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8517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680" w:type="dxa"/>
            <w:vAlign w:val="center"/>
            <w:hideMark/>
          </w:tcPr>
          <w:p w:rsidR="00EE4179" w:rsidRPr="00B85171" w:rsidRDefault="00EE4179" w:rsidP="00B8517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8517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4F2187" w:rsidRPr="00B85171" w:rsidTr="00E548EE">
        <w:trPr>
          <w:trHeight w:val="58"/>
        </w:trPr>
        <w:tc>
          <w:tcPr>
            <w:tcW w:w="2020" w:type="dxa"/>
            <w:noWrap/>
            <w:hideMark/>
          </w:tcPr>
          <w:p w:rsidR="004F2187" w:rsidRPr="00B85171" w:rsidRDefault="004F2187" w:rsidP="00B85171">
            <w:p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เทคโนโลยีชีวภาพ</w:t>
            </w:r>
          </w:p>
        </w:tc>
        <w:tc>
          <w:tcPr>
            <w:tcW w:w="2115" w:type="dxa"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440" w:type="dxa"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80" w:type="dxa"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</w:rPr>
              <w:t>42.86</w:t>
            </w:r>
          </w:p>
        </w:tc>
      </w:tr>
      <w:tr w:rsidR="004F2187" w:rsidRPr="00B85171" w:rsidTr="00E548EE">
        <w:trPr>
          <w:trHeight w:val="58"/>
        </w:trPr>
        <w:tc>
          <w:tcPr>
            <w:tcW w:w="2020" w:type="dxa"/>
            <w:noWrap/>
            <w:hideMark/>
          </w:tcPr>
          <w:p w:rsidR="004F2187" w:rsidRPr="00B85171" w:rsidRDefault="004F2187" w:rsidP="00B85171">
            <w:p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เทคโนโลยีธรณี</w:t>
            </w:r>
          </w:p>
        </w:tc>
        <w:tc>
          <w:tcPr>
            <w:tcW w:w="2115" w:type="dxa"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40" w:type="dxa"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80" w:type="dxa"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</w:rPr>
              <w:t>66.67</w:t>
            </w:r>
          </w:p>
        </w:tc>
      </w:tr>
      <w:tr w:rsidR="004F2187" w:rsidRPr="00B85171" w:rsidTr="00E548EE">
        <w:trPr>
          <w:trHeight w:val="58"/>
        </w:trPr>
        <w:tc>
          <w:tcPr>
            <w:tcW w:w="2020" w:type="dxa"/>
            <w:noWrap/>
            <w:hideMark/>
          </w:tcPr>
          <w:p w:rsidR="004F2187" w:rsidRPr="00B85171" w:rsidRDefault="004F2187" w:rsidP="00B85171">
            <w:p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เทคโนโลยีอาหาร</w:t>
            </w:r>
          </w:p>
        </w:tc>
        <w:tc>
          <w:tcPr>
            <w:tcW w:w="2115" w:type="dxa"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440" w:type="dxa"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680" w:type="dxa"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color w:val="000000"/>
                <w:sz w:val="28"/>
              </w:rPr>
              <w:t>46.15</w:t>
            </w:r>
          </w:p>
        </w:tc>
      </w:tr>
      <w:tr w:rsidR="004F2187" w:rsidRPr="00B85171" w:rsidTr="00EE4179">
        <w:trPr>
          <w:trHeight w:val="420"/>
        </w:trPr>
        <w:tc>
          <w:tcPr>
            <w:tcW w:w="2020" w:type="dxa"/>
            <w:noWrap/>
            <w:hideMark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8517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15" w:type="dxa"/>
            <w:noWrap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1440" w:type="dxa"/>
            <w:noWrap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680" w:type="dxa"/>
            <w:noWrap/>
          </w:tcPr>
          <w:p w:rsidR="004F2187" w:rsidRPr="00B85171" w:rsidRDefault="004F2187" w:rsidP="00B8517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517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47.83</w:t>
            </w:r>
          </w:p>
        </w:tc>
      </w:tr>
    </w:tbl>
    <w:p w:rsidR="00970CCD" w:rsidRPr="00B85171" w:rsidRDefault="00970CCD" w:rsidP="00B85171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D80C6D" w:rsidRPr="00B85171" w:rsidRDefault="00D80C6D" w:rsidP="00B851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0C6D" w:rsidRPr="00B85171" w:rsidRDefault="00D80C6D" w:rsidP="00B85171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  <w:r w:rsidRPr="00B85171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262C13" w:rsidRPr="00B85171">
        <w:rPr>
          <w:rFonts w:ascii="TH SarabunPSK" w:hAnsi="TH SarabunPSK" w:cs="TH SarabunPSK"/>
          <w:b/>
          <w:bCs/>
          <w:sz w:val="28"/>
          <w:cs/>
        </w:rPr>
        <w:t>2</w:t>
      </w:r>
      <w:r w:rsidRPr="00B85171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</w:t>
      </w:r>
    </w:p>
    <w:tbl>
      <w:tblPr>
        <w:tblW w:w="9195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35"/>
        <w:gridCol w:w="5940"/>
        <w:gridCol w:w="900"/>
        <w:gridCol w:w="1620"/>
      </w:tblGrid>
      <w:tr w:rsidR="00B85171" w:rsidRPr="00A747D3" w:rsidTr="00A747D3">
        <w:trPr>
          <w:trHeight w:val="480"/>
          <w:tblHeader/>
        </w:trPr>
        <w:tc>
          <w:tcPr>
            <w:tcW w:w="6675" w:type="dxa"/>
            <w:gridSpan w:val="2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</w:rPr>
              <w:t>(Mean)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ค่าเบี่ยงเบนมาตรฐาน</w:t>
            </w:r>
          </w:p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</w:rPr>
              <w:t>(Std. Deviation)</w:t>
            </w:r>
          </w:p>
        </w:tc>
      </w:tr>
      <w:tr w:rsidR="00B85171" w:rsidRPr="00A747D3" w:rsidTr="00A747D3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7D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1)     </w:t>
            </w:r>
            <w:r w:rsidRPr="00A747D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</w:rPr>
              <w:t>3.60</w:t>
            </w:r>
          </w:p>
        </w:tc>
      </w:tr>
      <w:tr w:rsidR="00B85171" w:rsidRPr="00A747D3" w:rsidTr="00A747D3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ความสามารถในการเรียนรู้งานในหน้าที่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ความเข้าใจขั้นตอนและวิธีการในการปฏิบัติงานในหน้าที่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85171" w:rsidRPr="00A747D3" w:rsidTr="00A747D3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ความสามารถในการนำความรู้มาประยุกต์ใช้ในการปฏิบัติงานอย่างสร้างสรรค์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ความสามารถในการปฏิบัติงานให้บรรลุเป้าหมายอย่างมีประสิทธิภาพ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มีความกระตือรือร้น สนใจศึกษาหาความรู้อย่างต่อเนื่อง และสามารถนำองค์ความรู้ใหม่มาใช้พัฒนางานที่รับผิดชอบได้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7D3">
              <w:rPr>
                <w:rFonts w:ascii="TH SarabunPSK" w:eastAsia="TH SarabunPSK" w:hAnsi="TH SarabunPSK" w:cs="TH SarabunPSK"/>
                <w:b/>
                <w:bCs/>
                <w:sz w:val="28"/>
              </w:rPr>
              <w:t>2)    </w:t>
            </w:r>
            <w:r w:rsidRPr="00A747D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</w:rPr>
              <w:t>3.75</w:t>
            </w:r>
          </w:p>
        </w:tc>
      </w:tr>
      <w:tr w:rsidR="00B85171" w:rsidRPr="00A747D3" w:rsidTr="00A747D3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ความสามารถด้านการวางแผนและการปฏิบัติงานได้สำเร็จตามกำหนดเวลา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B85171" w:rsidRPr="00A747D3" w:rsidTr="00A747D3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การจัดลำดับความสำคัญของงานต่างๆ ที่ต้องปฏิบัติได้อย่างเหมาะสม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ความสามารถในการวิเคราะห์และแก้ไขปัญหาในการปฏิบัติงาน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3.33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ความสามารถในการตัดสินใจ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85171" w:rsidRPr="00A747D3" w:rsidTr="00A747D3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3)     </w:t>
            </w:r>
            <w:r w:rsidRPr="00A747D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</w:rPr>
              <w:t>3.73</w:t>
            </w:r>
          </w:p>
        </w:tc>
      </w:tr>
      <w:tr w:rsidR="00B85171" w:rsidRPr="00A747D3" w:rsidTr="00A747D3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สามารถริเริ่มและพัฒนาการเรียนรู้ทางวิชาการ และการพัฒนาลักษณะอื่นๆ ของตนเองได้โดยมีการแนะนำบ้างเล็กน้อย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3.33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สามารถที่จะไว้วางใจให้ทำงานได้อย่างอิสระและทำงานที่มอบหมายให้แล้วเสร็จโดยอาศัยการแนะนำปรึกษาแต่เพียงเล็กน้อย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B85171" w:rsidRPr="00A747D3" w:rsidTr="00A747D3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สามารถทำงานกลุ่มได้อย่างมีประสิทธิภาพ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มีความสามารถแก้ปัญหาในการปฏิบัติงานอย่างเป็นระบบ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มีความคิดสร้างสรรค์สามารถคิดแผนงานใหม่ที่เป็นประโยชน์ต่อหน่วยงาน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4)     </w:t>
            </w:r>
            <w:r w:rsidRPr="00A747D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</w:rPr>
              <w:t>3.89</w:t>
            </w:r>
          </w:p>
        </w:tc>
      </w:tr>
      <w:tr w:rsidR="00B85171" w:rsidRPr="00A747D3" w:rsidTr="00A747D3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มีความสามารถใช้เทคโนโลยีคอมพิวเตอร์ในการปฏิบัติงานได้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มีความสามารถใช้ข้อมูลสารสนเทศในการปฏิบัติงานได้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B85171" w:rsidRPr="00A747D3" w:rsidTr="00A747D3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lastRenderedPageBreak/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มีความสามารถในการใช้เทคโนโลยีสารสนเทศเพื่อการสืบค้นข้อมูล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3.33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มีความสามารถในการใช้สื่อสิ่งพิมพ์เพื่อค้นข้อมูล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มีความสามารถในการใช้ภาษาอังกฤษสำหรับการทำงานและการติดต่อสื่อสาร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มีความสามารถในการใช้โปรแกรมสำเร็จรูปคอมพิวเตอร์เพื่อประมวลผลข้อมูลของหน่วยงาน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7D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5)     </w:t>
            </w:r>
            <w:r w:rsidRPr="00A747D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ด้านคุณธรรมและจริยธรรม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</w:rPr>
              <w:t>3.89</w:t>
            </w:r>
          </w:p>
        </w:tc>
      </w:tr>
      <w:tr w:rsidR="00B85171" w:rsidRPr="00A747D3" w:rsidTr="00A747D3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มีความอดทนและมุ่งมั่น อุทิศเวลาและรับผิดชอบในการทำงาน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B85171" w:rsidRPr="00A747D3" w:rsidTr="00A747D3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ปฏิบัติตามระเบียบวินัยและข้อบังคับของหน่วยงาน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B85171" w:rsidRPr="00A747D3" w:rsidTr="00A747D3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ให้ความร่วมมือในกิจกรรมต่างๆ ของหน่วยงานอย่างกระตือรือร้นและสมัครใจ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3.33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รักษาผลประโยชน์ของหน่วยงาน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มีบุคลิกภาพและการวางตัวที่เหมาะสม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1.00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7.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มีวุฒิภาวะทางอารมณ์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8.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มีน้ำใจช่วยเหลือผู้อื่น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9.</w:t>
            </w:r>
          </w:p>
        </w:tc>
        <w:tc>
          <w:tcPr>
            <w:tcW w:w="5940" w:type="dxa"/>
            <w:shd w:val="clear" w:color="auto" w:fill="auto"/>
            <w:noWrap/>
          </w:tcPr>
          <w:p w:rsidR="00B85171" w:rsidRPr="00A747D3" w:rsidRDefault="00B85171" w:rsidP="00B851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  <w:cs/>
              </w:rPr>
              <w:t>ประหยัดและอดออม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7D3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B85171" w:rsidRPr="00A747D3" w:rsidTr="00A747D3">
        <w:trPr>
          <w:trHeight w:val="534"/>
        </w:trPr>
        <w:tc>
          <w:tcPr>
            <w:tcW w:w="6675" w:type="dxa"/>
            <w:gridSpan w:val="2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เฉลี่ยทั้ง 5 ด้าน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B85171" w:rsidRPr="00A747D3" w:rsidRDefault="00B85171" w:rsidP="00B85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7D3">
              <w:rPr>
                <w:rFonts w:ascii="TH SarabunPSK" w:hAnsi="TH SarabunPSK" w:cs="TH SarabunPSK"/>
                <w:b/>
                <w:bCs/>
                <w:sz w:val="28"/>
              </w:rPr>
              <w:t>3.77</w:t>
            </w:r>
          </w:p>
        </w:tc>
      </w:tr>
    </w:tbl>
    <w:p w:rsidR="00912207" w:rsidRPr="00B85171" w:rsidRDefault="00912207" w:rsidP="00B85171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</w:p>
    <w:p w:rsidR="00912207" w:rsidRPr="00B85171" w:rsidRDefault="00912207" w:rsidP="00B85171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</w:p>
    <w:p w:rsidR="00E3246F" w:rsidRPr="00B85171" w:rsidRDefault="00FB06B1" w:rsidP="00B851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517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B06B1" w:rsidRPr="00B85171" w:rsidRDefault="00FB06B1" w:rsidP="00B8517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51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ข้อเด่นของบัณฑิต</w:t>
      </w:r>
    </w:p>
    <w:p w:rsidR="00E548EE" w:rsidRPr="00B036F4" w:rsidRDefault="00B036F4" w:rsidP="00B036F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36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</w:p>
    <w:p w:rsidR="00FB06B1" w:rsidRPr="00B85171" w:rsidRDefault="00FB06B1" w:rsidP="00B8517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51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ข้อควรปรับปรุง</w:t>
      </w:r>
    </w:p>
    <w:p w:rsidR="00E548EE" w:rsidRPr="00B036F4" w:rsidRDefault="00B036F4" w:rsidP="00B036F4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</w:p>
    <w:p w:rsidR="00FB06B1" w:rsidRPr="00B85171" w:rsidRDefault="00FB06B1" w:rsidP="00B8517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51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FB06B1" w:rsidRPr="00B036F4" w:rsidRDefault="00B036F4" w:rsidP="00B036F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bookmarkStart w:id="0" w:name="_GoBack"/>
      <w:bookmarkEnd w:id="0"/>
    </w:p>
    <w:sectPr w:rsidR="00FB06B1" w:rsidRPr="00B036F4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1A25DD"/>
    <w:rsid w:val="00262C13"/>
    <w:rsid w:val="002907DB"/>
    <w:rsid w:val="002C60FB"/>
    <w:rsid w:val="002F319E"/>
    <w:rsid w:val="003212A2"/>
    <w:rsid w:val="00383511"/>
    <w:rsid w:val="00464711"/>
    <w:rsid w:val="004F2187"/>
    <w:rsid w:val="00592DEB"/>
    <w:rsid w:val="005D7745"/>
    <w:rsid w:val="00651C6F"/>
    <w:rsid w:val="00655C9A"/>
    <w:rsid w:val="0071168C"/>
    <w:rsid w:val="0083613D"/>
    <w:rsid w:val="00854B1B"/>
    <w:rsid w:val="0088306A"/>
    <w:rsid w:val="00912207"/>
    <w:rsid w:val="00970CCD"/>
    <w:rsid w:val="00987088"/>
    <w:rsid w:val="009F69F9"/>
    <w:rsid w:val="00A526CB"/>
    <w:rsid w:val="00A64159"/>
    <w:rsid w:val="00A747D3"/>
    <w:rsid w:val="00AB34DD"/>
    <w:rsid w:val="00B036F4"/>
    <w:rsid w:val="00B85171"/>
    <w:rsid w:val="00BA5D83"/>
    <w:rsid w:val="00C62A69"/>
    <w:rsid w:val="00CA1D07"/>
    <w:rsid w:val="00CA5474"/>
    <w:rsid w:val="00CC5FD7"/>
    <w:rsid w:val="00D80C6D"/>
    <w:rsid w:val="00E3246F"/>
    <w:rsid w:val="00E548EE"/>
    <w:rsid w:val="00EE4179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22</cp:revision>
  <cp:lastPrinted>2019-07-23T02:04:00Z</cp:lastPrinted>
  <dcterms:created xsi:type="dcterms:W3CDTF">2020-12-25T04:06:00Z</dcterms:created>
  <dcterms:modified xsi:type="dcterms:W3CDTF">2021-02-18T03:41:00Z</dcterms:modified>
</cp:coreProperties>
</file>